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D47F" w14:textId="167F74B6" w:rsidR="002F3660" w:rsidRDefault="002F3660" w:rsidP="002F3660">
      <w:pPr>
        <w:rPr>
          <w:rFonts w:ascii="Poppins Black" w:hAnsi="Poppins Black" w:cs="Poppins Black"/>
          <w:sz w:val="28"/>
          <w:szCs w:val="28"/>
          <w:lang w:val="nl-NL"/>
        </w:rPr>
      </w:pPr>
      <w:r w:rsidRPr="0025404A">
        <w:rPr>
          <w:rFonts w:ascii="Poppins Black" w:hAnsi="Poppins Black" w:cs="Poppins Black"/>
          <w:sz w:val="28"/>
          <w:szCs w:val="28"/>
          <w:lang w:val="nl-NL"/>
        </w:rPr>
        <w:t>Samen energie besparen</w:t>
      </w:r>
    </w:p>
    <w:p w14:paraId="4FCCDC62" w14:textId="45248CFB" w:rsidR="002F3660" w:rsidRPr="0025404A" w:rsidRDefault="002F3660" w:rsidP="002F3660">
      <w:pPr>
        <w:pStyle w:val="Normaalweb"/>
        <w:jc w:val="both"/>
        <w:rPr>
          <w:rFonts w:ascii="Open Sans" w:hAnsi="Open Sans" w:cs="Open Sans"/>
          <w:sz w:val="22"/>
          <w:szCs w:val="22"/>
        </w:rPr>
      </w:pPr>
      <w:r w:rsidRPr="0025404A">
        <w:rPr>
          <w:rFonts w:ascii="Open Sans" w:hAnsi="Open Sans" w:cs="Open Sans"/>
          <w:sz w:val="22"/>
          <w:szCs w:val="22"/>
        </w:rPr>
        <w:t xml:space="preserve">Ook als groep heb je een stevige impact op je energiefactuur. Met deze tips dragen we samen zorg voor onze planeet en </w:t>
      </w:r>
      <w:r w:rsidR="00493DF4">
        <w:rPr>
          <w:rFonts w:ascii="Open Sans" w:hAnsi="Open Sans" w:cs="Open Sans"/>
          <w:sz w:val="22"/>
          <w:szCs w:val="22"/>
        </w:rPr>
        <w:t>doen we een inspanning om jeugdtoerisme betaalbaar te houden.</w:t>
      </w:r>
    </w:p>
    <w:p w14:paraId="012F8A0D" w14:textId="77777777" w:rsidR="002F3660" w:rsidRDefault="002F3660" w:rsidP="002F3660">
      <w:pPr>
        <w:rPr>
          <w:rFonts w:ascii="Poppins Black" w:hAnsi="Poppins Black" w:cs="Poppins Black"/>
          <w:sz w:val="24"/>
        </w:rPr>
      </w:pPr>
      <w:r w:rsidRPr="0025404A">
        <w:rPr>
          <w:rFonts w:ascii="Poppins Black" w:hAnsi="Poppins Black" w:cs="Poppins Black"/>
          <w:sz w:val="24"/>
        </w:rPr>
        <w:t>Temperatuur</w:t>
      </w:r>
    </w:p>
    <w:p w14:paraId="17CFBE29" w14:textId="77777777" w:rsidR="002F3660" w:rsidRPr="0025404A" w:rsidRDefault="002F3660" w:rsidP="00F05957">
      <w:pPr>
        <w:numPr>
          <w:ilvl w:val="0"/>
          <w:numId w:val="23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5404A">
        <w:rPr>
          <w:rFonts w:ascii="Open Sans" w:hAnsi="Open Sans" w:cs="Open Sans"/>
          <w:sz w:val="22"/>
        </w:rPr>
        <w:t>Zorg voor voldoende beweging tijdens de dag.</w:t>
      </w:r>
    </w:p>
    <w:p w14:paraId="12F80213" w14:textId="12518F9E" w:rsidR="002F3660" w:rsidRPr="00F05957" w:rsidRDefault="00493DF4" w:rsidP="00F05957">
      <w:pPr>
        <w:numPr>
          <w:ilvl w:val="0"/>
          <w:numId w:val="23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Maak met de uitbater afspraken over het verlagen van de temperatuur, aangepast aan de verschillende activiteiten</w:t>
      </w:r>
      <w:r w:rsidR="002F3660" w:rsidRPr="0025404A">
        <w:rPr>
          <w:rFonts w:ascii="Open Sans" w:hAnsi="Open Sans" w:cs="Open Sans"/>
          <w:sz w:val="22"/>
        </w:rPr>
        <w:t xml:space="preserve">. </w:t>
      </w:r>
      <w:r w:rsidR="002F3660" w:rsidRPr="00F05957">
        <w:rPr>
          <w:rFonts w:ascii="Open Sans" w:hAnsi="Open Sans" w:cs="Open Sans"/>
          <w:sz w:val="22"/>
        </w:rPr>
        <w:t>Uitzonderingen zijn mogelijk, bijvoorbeeld om even op te warmen of natte kleren te drogen. Doe dit dan samen in één normaal verwarmd lokaal.</w:t>
      </w:r>
    </w:p>
    <w:p w14:paraId="4F743D93" w14:textId="77777777" w:rsidR="002F3660" w:rsidRPr="0025404A" w:rsidRDefault="002F3660" w:rsidP="00F05957">
      <w:pPr>
        <w:numPr>
          <w:ilvl w:val="0"/>
          <w:numId w:val="23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5404A">
        <w:rPr>
          <w:rFonts w:ascii="Open Sans" w:hAnsi="Open Sans" w:cs="Open Sans"/>
          <w:sz w:val="22"/>
        </w:rPr>
        <w:t>Bedek radiatoren nooit met bijvoorbeeld kleren of handdoeken.</w:t>
      </w:r>
    </w:p>
    <w:p w14:paraId="396B081B" w14:textId="77777777" w:rsidR="002F3660" w:rsidRDefault="002F3660" w:rsidP="00F05957">
      <w:pPr>
        <w:numPr>
          <w:ilvl w:val="0"/>
          <w:numId w:val="23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5404A">
        <w:rPr>
          <w:rFonts w:ascii="Open Sans" w:hAnsi="Open Sans" w:cs="Open Sans"/>
          <w:sz w:val="22"/>
        </w:rPr>
        <w:t>Schakel de verwarming reeds enkele uren voor je vertrek uit.</w:t>
      </w:r>
    </w:p>
    <w:p w14:paraId="2F3AE276" w14:textId="77777777" w:rsidR="00F05957" w:rsidRPr="0025404A" w:rsidRDefault="00F05957" w:rsidP="00F05957">
      <w:pPr>
        <w:spacing w:line="259" w:lineRule="auto"/>
        <w:ind w:left="714"/>
        <w:rPr>
          <w:rFonts w:ascii="Open Sans" w:hAnsi="Open Sans" w:cs="Open Sans"/>
          <w:sz w:val="22"/>
        </w:rPr>
      </w:pPr>
    </w:p>
    <w:p w14:paraId="5A22D1EB" w14:textId="77777777" w:rsidR="002F3660" w:rsidRDefault="002F3660" w:rsidP="002F3660">
      <w:pPr>
        <w:rPr>
          <w:rFonts w:ascii="Poppins Black" w:hAnsi="Poppins Black" w:cs="Poppins Black"/>
          <w:sz w:val="24"/>
        </w:rPr>
      </w:pPr>
      <w:r>
        <w:rPr>
          <w:rFonts w:ascii="Poppins Black" w:hAnsi="Poppins Black" w:cs="Poppins Black"/>
          <w:sz w:val="24"/>
        </w:rPr>
        <w:t xml:space="preserve"> Minder verbruik</w:t>
      </w:r>
    </w:p>
    <w:p w14:paraId="490BF141" w14:textId="77777777" w:rsidR="002F3660" w:rsidRPr="0025404A" w:rsidRDefault="002F3660" w:rsidP="00F05957">
      <w:pPr>
        <w:numPr>
          <w:ilvl w:val="0"/>
          <w:numId w:val="24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5404A">
        <w:rPr>
          <w:rFonts w:ascii="Open Sans" w:hAnsi="Open Sans" w:cs="Open Sans"/>
          <w:sz w:val="22"/>
        </w:rPr>
        <w:t>Vermijd sluipverbruik. Haal niet-werkende toestellen uit het stopcontact (ook opgeladen gsm’s) en maak gebruik van verdeelstekkers met een schakelaar.</w:t>
      </w:r>
    </w:p>
    <w:p w14:paraId="6A332559" w14:textId="77777777" w:rsidR="002F3660" w:rsidRDefault="002F3660" w:rsidP="00F05957">
      <w:pPr>
        <w:numPr>
          <w:ilvl w:val="0"/>
          <w:numId w:val="24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5404A">
        <w:rPr>
          <w:rFonts w:ascii="Open Sans" w:hAnsi="Open Sans" w:cs="Open Sans"/>
          <w:sz w:val="22"/>
        </w:rPr>
        <w:t>Doof zo veel mogelijk de lichten (zeker overdag).</w:t>
      </w:r>
    </w:p>
    <w:p w14:paraId="254DA2E4" w14:textId="77777777" w:rsidR="00F05957" w:rsidRPr="00AB122A" w:rsidRDefault="00F05957" w:rsidP="00F05957">
      <w:pPr>
        <w:spacing w:line="259" w:lineRule="auto"/>
        <w:ind w:left="714"/>
        <w:rPr>
          <w:rFonts w:ascii="Open Sans" w:hAnsi="Open Sans" w:cs="Open Sans"/>
          <w:sz w:val="22"/>
        </w:rPr>
      </w:pPr>
    </w:p>
    <w:p w14:paraId="3DACE4E4" w14:textId="77777777" w:rsidR="002F3660" w:rsidRDefault="002F3660" w:rsidP="002F3660">
      <w:pPr>
        <w:rPr>
          <w:rFonts w:ascii="Poppins Black" w:hAnsi="Poppins Black" w:cs="Poppins Black"/>
          <w:sz w:val="24"/>
        </w:rPr>
      </w:pPr>
      <w:r>
        <w:rPr>
          <w:rFonts w:ascii="Poppins Black" w:hAnsi="Poppins Black" w:cs="Poppins Black"/>
          <w:sz w:val="24"/>
        </w:rPr>
        <w:t>Warme en koude lucht spreiden</w:t>
      </w:r>
    </w:p>
    <w:p w14:paraId="2CD5DE37" w14:textId="77777777" w:rsidR="002F3660" w:rsidRPr="00207979" w:rsidRDefault="002F3660" w:rsidP="00F05957">
      <w:pPr>
        <w:numPr>
          <w:ilvl w:val="0"/>
          <w:numId w:val="26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07979">
        <w:rPr>
          <w:rFonts w:ascii="Open Sans" w:hAnsi="Open Sans" w:cs="Open Sans"/>
          <w:sz w:val="22"/>
        </w:rPr>
        <w:t>Hou ramen en buitendeuren gesloten.</w:t>
      </w:r>
    </w:p>
    <w:p w14:paraId="23BAA03A" w14:textId="77777777" w:rsidR="002F3660" w:rsidRPr="00207979" w:rsidRDefault="002F3660" w:rsidP="00F05957">
      <w:pPr>
        <w:numPr>
          <w:ilvl w:val="0"/>
          <w:numId w:val="26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07979">
        <w:rPr>
          <w:rFonts w:ascii="Open Sans" w:hAnsi="Open Sans" w:cs="Open Sans"/>
          <w:sz w:val="22"/>
        </w:rPr>
        <w:t>Hou binnendeuren tussen verwarmde en niet-verwarmde ruimtes gesloten.</w:t>
      </w:r>
    </w:p>
    <w:p w14:paraId="49A1860B" w14:textId="2628A15A" w:rsidR="002F3660" w:rsidRDefault="002F3660" w:rsidP="00F05957">
      <w:pPr>
        <w:numPr>
          <w:ilvl w:val="0"/>
          <w:numId w:val="26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207979">
        <w:rPr>
          <w:rFonts w:ascii="Open Sans" w:hAnsi="Open Sans" w:cs="Open Sans"/>
          <w:sz w:val="22"/>
        </w:rPr>
        <w:t>Ventileer kort en krachtig: bij koud weer drie maal per dag vijf minuten.</w:t>
      </w:r>
    </w:p>
    <w:p w14:paraId="16321262" w14:textId="77777777" w:rsidR="00F05957" w:rsidRDefault="00F05957" w:rsidP="00F05957">
      <w:pPr>
        <w:spacing w:line="259" w:lineRule="auto"/>
        <w:ind w:left="714"/>
        <w:rPr>
          <w:rFonts w:ascii="Open Sans" w:hAnsi="Open Sans" w:cs="Open Sans"/>
          <w:sz w:val="22"/>
        </w:rPr>
      </w:pPr>
    </w:p>
    <w:p w14:paraId="2275409C" w14:textId="77777777" w:rsidR="002F3660" w:rsidRDefault="002F3660" w:rsidP="002F3660">
      <w:pPr>
        <w:rPr>
          <w:rFonts w:ascii="Poppins Black" w:hAnsi="Poppins Black" w:cs="Poppins Black"/>
          <w:sz w:val="24"/>
        </w:rPr>
      </w:pPr>
      <w:r>
        <w:rPr>
          <w:rFonts w:ascii="Poppins Black" w:hAnsi="Poppins Black" w:cs="Poppins Black"/>
          <w:sz w:val="24"/>
        </w:rPr>
        <w:t>Douchen</w:t>
      </w:r>
    </w:p>
    <w:p w14:paraId="073C7665" w14:textId="4AE4F75F" w:rsidR="002F3660" w:rsidRPr="009B1C88" w:rsidRDefault="002F3660" w:rsidP="00F05957">
      <w:pPr>
        <w:numPr>
          <w:ilvl w:val="0"/>
          <w:numId w:val="27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9B1C88">
        <w:rPr>
          <w:rFonts w:ascii="Open Sans" w:hAnsi="Open Sans" w:cs="Open Sans"/>
          <w:sz w:val="22"/>
        </w:rPr>
        <w:t xml:space="preserve">Douche niet langer dan </w:t>
      </w:r>
      <w:r w:rsidR="00F05957">
        <w:rPr>
          <w:rFonts w:ascii="Open Sans" w:hAnsi="Open Sans" w:cs="Open Sans"/>
          <w:sz w:val="22"/>
        </w:rPr>
        <w:t>5</w:t>
      </w:r>
      <w:r w:rsidRPr="009B1C88">
        <w:rPr>
          <w:rFonts w:ascii="Open Sans" w:hAnsi="Open Sans" w:cs="Open Sans"/>
          <w:sz w:val="22"/>
        </w:rPr>
        <w:t xml:space="preserve"> minuten.</w:t>
      </w:r>
    </w:p>
    <w:p w14:paraId="3596AC60" w14:textId="77777777" w:rsidR="002F3660" w:rsidRDefault="002F3660" w:rsidP="00F05957">
      <w:pPr>
        <w:numPr>
          <w:ilvl w:val="0"/>
          <w:numId w:val="27"/>
        </w:numPr>
        <w:spacing w:line="259" w:lineRule="auto"/>
        <w:ind w:left="714" w:hanging="357"/>
        <w:rPr>
          <w:rFonts w:ascii="Open Sans" w:hAnsi="Open Sans" w:cs="Open Sans"/>
          <w:sz w:val="22"/>
        </w:rPr>
      </w:pPr>
      <w:r w:rsidRPr="009B1C88">
        <w:rPr>
          <w:rFonts w:ascii="Open Sans" w:hAnsi="Open Sans" w:cs="Open Sans"/>
          <w:sz w:val="22"/>
        </w:rPr>
        <w:t>Douche niet elke dag, om de 2 à 3 dagen is voldoende.</w:t>
      </w:r>
    </w:p>
    <w:p w14:paraId="64DBE8D7" w14:textId="77777777" w:rsidR="00F05957" w:rsidRDefault="00F05957" w:rsidP="00F05957">
      <w:pPr>
        <w:spacing w:line="259" w:lineRule="auto"/>
        <w:ind w:left="714"/>
        <w:rPr>
          <w:rFonts w:ascii="Open Sans" w:hAnsi="Open Sans" w:cs="Open Sans"/>
          <w:sz w:val="22"/>
        </w:rPr>
      </w:pPr>
    </w:p>
    <w:p w14:paraId="705FB4BD" w14:textId="77777777" w:rsidR="002F3660" w:rsidRDefault="002F3660" w:rsidP="002F3660">
      <w:pPr>
        <w:rPr>
          <w:rFonts w:ascii="Poppins Black" w:hAnsi="Poppins Black" w:cs="Poppins Black"/>
          <w:sz w:val="24"/>
        </w:rPr>
      </w:pPr>
      <w:r>
        <w:rPr>
          <w:rFonts w:ascii="Poppins Black" w:hAnsi="Poppins Black" w:cs="Poppins Black"/>
          <w:sz w:val="24"/>
        </w:rPr>
        <w:t>Opvolging</w:t>
      </w:r>
    </w:p>
    <w:p w14:paraId="498B97D0" w14:textId="5B357F75" w:rsidR="00C37189" w:rsidRPr="00F05957" w:rsidRDefault="002F3660" w:rsidP="00F70183">
      <w:pPr>
        <w:numPr>
          <w:ilvl w:val="0"/>
          <w:numId w:val="28"/>
        </w:numPr>
        <w:spacing w:after="160" w:line="259" w:lineRule="auto"/>
        <w:rPr>
          <w:rFonts w:ascii="Open Sans" w:hAnsi="Open Sans" w:cs="Open Sans"/>
          <w:sz w:val="22"/>
        </w:rPr>
      </w:pPr>
      <w:r w:rsidRPr="009B1C88">
        <w:rPr>
          <w:rFonts w:ascii="Open Sans" w:hAnsi="Open Sans" w:cs="Open Sans"/>
          <w:sz w:val="22"/>
        </w:rPr>
        <w:t>Duid één of meerdere energieverantwoordelijken in de groep aan die waken over gesloten ramen en deuren, gedoofde verlichting, sluipverbruik enz.</w:t>
      </w:r>
      <w:r w:rsidR="00493DF4">
        <w:rPr>
          <w:rFonts w:ascii="Open Sans" w:hAnsi="Open Sans" w:cs="Open Sans"/>
          <w:sz w:val="22"/>
        </w:rPr>
        <w:t xml:space="preserve"> </w:t>
      </w:r>
    </w:p>
    <w:sectPr w:rsidR="00C37189" w:rsidRPr="00F05957" w:rsidSect="002F366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440" w:bottom="1440" w:left="1440" w:header="651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5613" w14:textId="77777777" w:rsidR="008C32A2" w:rsidRDefault="008C32A2" w:rsidP="00D65232">
      <w:r>
        <w:separator/>
      </w:r>
    </w:p>
  </w:endnote>
  <w:endnote w:type="continuationSeparator" w:id="0">
    <w:p w14:paraId="0E2C7EAF" w14:textId="77777777" w:rsidR="008C32A2" w:rsidRDefault="008C32A2" w:rsidP="00D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6EE6" w14:textId="5689A382" w:rsidR="00D65232" w:rsidRPr="00156F07" w:rsidRDefault="00D65232" w:rsidP="00156F07">
    <w:pPr>
      <w:pStyle w:val="Voettekst"/>
      <w:jc w:val="center"/>
    </w:pPr>
  </w:p>
  <w:p w14:paraId="4F8B9F79" w14:textId="77777777" w:rsidR="00156F07" w:rsidRDefault="00156F07" w:rsidP="00156F0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E382" w14:textId="77777777" w:rsidR="008C32A2" w:rsidRDefault="008C32A2" w:rsidP="00D65232">
      <w:r>
        <w:separator/>
      </w:r>
    </w:p>
  </w:footnote>
  <w:footnote w:type="continuationSeparator" w:id="0">
    <w:p w14:paraId="7CE88AA0" w14:textId="77777777" w:rsidR="008C32A2" w:rsidRDefault="008C32A2" w:rsidP="00D6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DCD9" w14:textId="0A3BB1D1" w:rsidR="00D65232" w:rsidRDefault="00DC4C08">
    <w:pPr>
      <w:pStyle w:val="Koptekst"/>
    </w:pPr>
    <w:r>
      <w:rPr>
        <w:noProof/>
      </w:rPr>
      <w:pict w14:anchorId="2F214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45338" o:sp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_kamp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03EF" w14:textId="6E4CD7CF" w:rsidR="00D65232" w:rsidRPr="002F3660" w:rsidRDefault="002F3660" w:rsidP="002F3660">
    <w:pPr>
      <w:pStyle w:val="Koptekst"/>
      <w:jc w:val="right"/>
      <w:rPr>
        <w:rFonts w:ascii="Poppins Black" w:hAnsi="Poppins Black" w:cs="Poppins Black"/>
        <w:sz w:val="22"/>
        <w:szCs w:val="22"/>
      </w:rPr>
    </w:pPr>
    <w:r>
      <w:rPr>
        <w:rFonts w:ascii="Poppins Black" w:hAnsi="Poppins Black" w:cs="Poppins Black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15002307" wp14:editId="77F88F4B">
          <wp:simplePos x="0" y="0"/>
          <wp:positionH relativeFrom="margin">
            <wp:align>left</wp:align>
          </wp:positionH>
          <wp:positionV relativeFrom="paragraph">
            <wp:posOffset>-126320</wp:posOffset>
          </wp:positionV>
          <wp:extent cx="2338705" cy="674370"/>
          <wp:effectExtent l="0" t="0" r="4445" b="0"/>
          <wp:wrapThrough wrapText="bothSides">
            <wp:wrapPolygon edited="0">
              <wp:start x="0" y="0"/>
              <wp:lineTo x="0" y="11593"/>
              <wp:lineTo x="18122" y="19525"/>
              <wp:lineTo x="19178" y="20746"/>
              <wp:lineTo x="20409" y="20746"/>
              <wp:lineTo x="21465" y="20136"/>
              <wp:lineTo x="21465" y="2441"/>
              <wp:lineTo x="5630" y="0"/>
              <wp:lineTo x="0" y="0"/>
            </wp:wrapPolygon>
          </wp:wrapThrough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0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C08">
      <w:rPr>
        <w:rFonts w:ascii="Poppins Black" w:hAnsi="Poppins Black" w:cs="Poppins Black"/>
        <w:noProof/>
        <w:sz w:val="22"/>
        <w:szCs w:val="22"/>
      </w:rPr>
      <w:pict w14:anchorId="480D3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45339" o:spid="_x0000_s1026" type="#_x0000_t75" alt="" style="position:absolute;left:0;text-align:left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background_kampas"/>
          <w10:wrap anchorx="margin" anchory="margin"/>
        </v:shape>
      </w:pict>
    </w:r>
    <w:r w:rsidRPr="002F3660">
      <w:rPr>
        <w:rFonts w:ascii="Poppins Black" w:hAnsi="Poppins Black" w:cs="Poppins Black"/>
        <w:noProof/>
        <w:sz w:val="22"/>
        <w:szCs w:val="22"/>
      </w:rPr>
      <w:t>Plaats jouw logo hier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7DF6" w14:textId="0EED6586" w:rsidR="00D65232" w:rsidRDefault="00DC4C08">
    <w:pPr>
      <w:pStyle w:val="Koptekst"/>
    </w:pPr>
    <w:r>
      <w:rPr>
        <w:noProof/>
      </w:rPr>
      <w:pict w14:anchorId="445C7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45337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_kamp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558"/>
    <w:multiLevelType w:val="hybridMultilevel"/>
    <w:tmpl w:val="478AE96C"/>
    <w:lvl w:ilvl="0" w:tplc="7006F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AB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8A6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7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E5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89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A3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21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D15A7C"/>
    <w:multiLevelType w:val="hybridMultilevel"/>
    <w:tmpl w:val="170A490C"/>
    <w:lvl w:ilvl="0" w:tplc="81424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43DE0"/>
    <w:multiLevelType w:val="hybridMultilevel"/>
    <w:tmpl w:val="F4A2A5B6"/>
    <w:lvl w:ilvl="0" w:tplc="E30CF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8AF"/>
    <w:multiLevelType w:val="hybridMultilevel"/>
    <w:tmpl w:val="5F70D7FC"/>
    <w:lvl w:ilvl="0" w:tplc="11067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B6FFD"/>
    <w:multiLevelType w:val="hybridMultilevel"/>
    <w:tmpl w:val="FFA04F40"/>
    <w:lvl w:ilvl="0" w:tplc="ADE47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E2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E4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8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0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C9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A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B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45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184ED6"/>
    <w:multiLevelType w:val="hybridMultilevel"/>
    <w:tmpl w:val="0C544544"/>
    <w:lvl w:ilvl="0" w:tplc="54D83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85652"/>
    <w:multiLevelType w:val="hybridMultilevel"/>
    <w:tmpl w:val="E73207B8"/>
    <w:lvl w:ilvl="0" w:tplc="193C6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5687D"/>
    <w:multiLevelType w:val="hybridMultilevel"/>
    <w:tmpl w:val="E8C807DA"/>
    <w:lvl w:ilvl="0" w:tplc="60400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F2BC1"/>
    <w:multiLevelType w:val="hybridMultilevel"/>
    <w:tmpl w:val="77E29E64"/>
    <w:lvl w:ilvl="0" w:tplc="499AEC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4692"/>
    <w:multiLevelType w:val="hybridMultilevel"/>
    <w:tmpl w:val="6B261542"/>
    <w:lvl w:ilvl="0" w:tplc="5BFC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05ADD"/>
    <w:multiLevelType w:val="hybridMultilevel"/>
    <w:tmpl w:val="1B74B53A"/>
    <w:lvl w:ilvl="0" w:tplc="FFF28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2236"/>
    <w:multiLevelType w:val="hybridMultilevel"/>
    <w:tmpl w:val="31726344"/>
    <w:lvl w:ilvl="0" w:tplc="B4DA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0D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60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65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EB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89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C7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E3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A4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7B3189"/>
    <w:multiLevelType w:val="hybridMultilevel"/>
    <w:tmpl w:val="1EB0AA4A"/>
    <w:lvl w:ilvl="0" w:tplc="4DE6C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2D05C3"/>
    <w:multiLevelType w:val="hybridMultilevel"/>
    <w:tmpl w:val="8AB6C7EE"/>
    <w:lvl w:ilvl="0" w:tplc="95ECEED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F2E54"/>
    <w:multiLevelType w:val="hybridMultilevel"/>
    <w:tmpl w:val="8E6A2532"/>
    <w:lvl w:ilvl="0" w:tplc="AF3C2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5B4BC9"/>
    <w:multiLevelType w:val="multilevel"/>
    <w:tmpl w:val="6650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4944D5"/>
    <w:multiLevelType w:val="hybridMultilevel"/>
    <w:tmpl w:val="C93C819A"/>
    <w:lvl w:ilvl="0" w:tplc="C1E60D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E1AC4"/>
    <w:multiLevelType w:val="hybridMultilevel"/>
    <w:tmpl w:val="0CA69B1C"/>
    <w:lvl w:ilvl="0" w:tplc="196CC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A0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6F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6C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82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88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AC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E9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E2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2A319A"/>
    <w:multiLevelType w:val="hybridMultilevel"/>
    <w:tmpl w:val="4FD0593A"/>
    <w:lvl w:ilvl="0" w:tplc="812AB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97796"/>
    <w:multiLevelType w:val="hybridMultilevel"/>
    <w:tmpl w:val="09BCE354"/>
    <w:lvl w:ilvl="0" w:tplc="94C24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EA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CF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22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E4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63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6B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809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3993E98"/>
    <w:multiLevelType w:val="hybridMultilevel"/>
    <w:tmpl w:val="B7BEA574"/>
    <w:lvl w:ilvl="0" w:tplc="46627A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009C"/>
    <w:multiLevelType w:val="hybridMultilevel"/>
    <w:tmpl w:val="197645F4"/>
    <w:lvl w:ilvl="0" w:tplc="018CA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C9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AD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02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68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8A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4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03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2C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59677B2"/>
    <w:multiLevelType w:val="hybridMultilevel"/>
    <w:tmpl w:val="106C6160"/>
    <w:lvl w:ilvl="0" w:tplc="743EC7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04BD0"/>
    <w:multiLevelType w:val="multilevel"/>
    <w:tmpl w:val="48BCAC08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A147FB"/>
    <w:multiLevelType w:val="hybridMultilevel"/>
    <w:tmpl w:val="F1BC64E4"/>
    <w:lvl w:ilvl="0" w:tplc="8B6418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64B4"/>
    <w:multiLevelType w:val="hybridMultilevel"/>
    <w:tmpl w:val="FEA214AC"/>
    <w:lvl w:ilvl="0" w:tplc="EBBC5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1429A"/>
    <w:multiLevelType w:val="hybridMultilevel"/>
    <w:tmpl w:val="E65CD788"/>
    <w:lvl w:ilvl="0" w:tplc="D0D873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A5A31"/>
    <w:multiLevelType w:val="hybridMultilevel"/>
    <w:tmpl w:val="1D3CD4E0"/>
    <w:lvl w:ilvl="0" w:tplc="ABFEA9D6">
      <w:start w:val="9820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30680">
    <w:abstractNumId w:val="24"/>
  </w:num>
  <w:num w:numId="2" w16cid:durableId="1994869983">
    <w:abstractNumId w:val="27"/>
  </w:num>
  <w:num w:numId="3" w16cid:durableId="1507792695">
    <w:abstractNumId w:val="15"/>
  </w:num>
  <w:num w:numId="4" w16cid:durableId="435175750">
    <w:abstractNumId w:val="23"/>
  </w:num>
  <w:num w:numId="5" w16cid:durableId="1607469498">
    <w:abstractNumId w:val="10"/>
  </w:num>
  <w:num w:numId="6" w16cid:durableId="1530953472">
    <w:abstractNumId w:val="6"/>
  </w:num>
  <w:num w:numId="7" w16cid:durableId="2004357688">
    <w:abstractNumId w:val="22"/>
  </w:num>
  <w:num w:numId="8" w16cid:durableId="593587983">
    <w:abstractNumId w:val="12"/>
  </w:num>
  <w:num w:numId="9" w16cid:durableId="1665862388">
    <w:abstractNumId w:val="7"/>
  </w:num>
  <w:num w:numId="10" w16cid:durableId="1945384311">
    <w:abstractNumId w:val="1"/>
  </w:num>
  <w:num w:numId="11" w16cid:durableId="1701661686">
    <w:abstractNumId w:val="8"/>
  </w:num>
  <w:num w:numId="12" w16cid:durableId="1507402547">
    <w:abstractNumId w:val="13"/>
  </w:num>
  <w:num w:numId="13" w16cid:durableId="392972078">
    <w:abstractNumId w:val="14"/>
  </w:num>
  <w:num w:numId="14" w16cid:durableId="1845853828">
    <w:abstractNumId w:val="16"/>
  </w:num>
  <w:num w:numId="15" w16cid:durableId="1637298415">
    <w:abstractNumId w:val="18"/>
  </w:num>
  <w:num w:numId="16" w16cid:durableId="2071803139">
    <w:abstractNumId w:val="5"/>
  </w:num>
  <w:num w:numId="17" w16cid:durableId="1725644270">
    <w:abstractNumId w:val="25"/>
  </w:num>
  <w:num w:numId="18" w16cid:durableId="553809051">
    <w:abstractNumId w:val="26"/>
  </w:num>
  <w:num w:numId="19" w16cid:durableId="505903564">
    <w:abstractNumId w:val="2"/>
  </w:num>
  <w:num w:numId="20" w16cid:durableId="1697654175">
    <w:abstractNumId w:val="3"/>
  </w:num>
  <w:num w:numId="21" w16cid:durableId="1818912367">
    <w:abstractNumId w:val="9"/>
  </w:num>
  <w:num w:numId="22" w16cid:durableId="994718917">
    <w:abstractNumId w:val="20"/>
  </w:num>
  <w:num w:numId="23" w16cid:durableId="1229728507">
    <w:abstractNumId w:val="17"/>
  </w:num>
  <w:num w:numId="24" w16cid:durableId="654993000">
    <w:abstractNumId w:val="21"/>
  </w:num>
  <w:num w:numId="25" w16cid:durableId="1841969950">
    <w:abstractNumId w:val="11"/>
  </w:num>
  <w:num w:numId="26" w16cid:durableId="451290123">
    <w:abstractNumId w:val="19"/>
  </w:num>
  <w:num w:numId="27" w16cid:durableId="1909418983">
    <w:abstractNumId w:val="4"/>
  </w:num>
  <w:num w:numId="28" w16cid:durableId="13934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2"/>
    <w:rsid w:val="00156F07"/>
    <w:rsid w:val="001B4AF9"/>
    <w:rsid w:val="001B659D"/>
    <w:rsid w:val="001D5595"/>
    <w:rsid w:val="001F7DE1"/>
    <w:rsid w:val="002204BA"/>
    <w:rsid w:val="0024082B"/>
    <w:rsid w:val="002F3660"/>
    <w:rsid w:val="00314403"/>
    <w:rsid w:val="00493DF4"/>
    <w:rsid w:val="00504EB2"/>
    <w:rsid w:val="00553CD6"/>
    <w:rsid w:val="0058394B"/>
    <w:rsid w:val="005C2C5C"/>
    <w:rsid w:val="005F7622"/>
    <w:rsid w:val="00663F4C"/>
    <w:rsid w:val="006E6F61"/>
    <w:rsid w:val="00764B0A"/>
    <w:rsid w:val="007B38EF"/>
    <w:rsid w:val="008A2007"/>
    <w:rsid w:val="008B1259"/>
    <w:rsid w:val="008C32A2"/>
    <w:rsid w:val="009E400E"/>
    <w:rsid w:val="00A60545"/>
    <w:rsid w:val="00AA5278"/>
    <w:rsid w:val="00B00A84"/>
    <w:rsid w:val="00B72B84"/>
    <w:rsid w:val="00C37189"/>
    <w:rsid w:val="00C52163"/>
    <w:rsid w:val="00CB6FFF"/>
    <w:rsid w:val="00CC39B3"/>
    <w:rsid w:val="00CF3D33"/>
    <w:rsid w:val="00D356C0"/>
    <w:rsid w:val="00D36ED4"/>
    <w:rsid w:val="00D65232"/>
    <w:rsid w:val="00DB71E5"/>
    <w:rsid w:val="00E15C1B"/>
    <w:rsid w:val="00EA3AF7"/>
    <w:rsid w:val="00EC4198"/>
    <w:rsid w:val="00EC607C"/>
    <w:rsid w:val="00EE3328"/>
    <w:rsid w:val="00F05957"/>
    <w:rsid w:val="00F268F4"/>
    <w:rsid w:val="00F3236A"/>
    <w:rsid w:val="00F70183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5E896"/>
  <w15:chartTrackingRefBased/>
  <w15:docId w15:val="{DD137BE8-D243-D54C-9147-45B7678A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183"/>
    <w:rPr>
      <w:rFonts w:ascii="Poppins" w:hAnsi="Poppin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4082B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color w:val="111B4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3CD6"/>
    <w:pPr>
      <w:keepNext/>
      <w:keepLines/>
      <w:numPr>
        <w:ilvl w:val="1"/>
        <w:numId w:val="4"/>
      </w:numPr>
      <w:spacing w:before="40"/>
      <w:outlineLvl w:val="1"/>
    </w:pPr>
    <w:rPr>
      <w:rFonts w:ascii="Poppins SemiBold" w:eastAsiaTheme="majorEastAsia" w:hAnsi="Poppins SemiBold" w:cstheme="majorBidi"/>
      <w:b/>
      <w:color w:val="D8866C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082B"/>
    <w:rPr>
      <w:rFonts w:ascii="Poppins" w:eastAsiaTheme="majorEastAsia" w:hAnsi="Poppins" w:cstheme="majorBidi"/>
      <w:b/>
      <w:i w:val="0"/>
      <w:color w:val="111B4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3CD6"/>
    <w:rPr>
      <w:rFonts w:ascii="Poppins SemiBold" w:eastAsiaTheme="majorEastAsia" w:hAnsi="Poppins SemiBold" w:cstheme="majorBidi"/>
      <w:b/>
      <w:i w:val="0"/>
      <w:color w:val="D8866C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53CD6"/>
    <w:pPr>
      <w:contextualSpacing/>
    </w:pPr>
    <w:rPr>
      <w:rFonts w:ascii="Poppins Medium" w:eastAsiaTheme="majorEastAsia" w:hAnsi="Poppins Medium" w:cstheme="majorBidi"/>
      <w:b/>
      <w:color w:val="000000" w:themeColor="text1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CD6"/>
    <w:rPr>
      <w:rFonts w:ascii="Poppins Medium" w:eastAsiaTheme="majorEastAsia" w:hAnsi="Poppins Medium" w:cstheme="majorBidi"/>
      <w:b/>
      <w:i w:val="0"/>
      <w:color w:val="000000" w:themeColor="text1"/>
      <w:spacing w:val="-10"/>
      <w:kern w:val="28"/>
      <w:sz w:val="20"/>
      <w:szCs w:val="56"/>
    </w:rPr>
  </w:style>
  <w:style w:type="paragraph" w:styleId="Voettekst">
    <w:name w:val="footer"/>
    <w:basedOn w:val="Standaard"/>
    <w:link w:val="VoettekstChar"/>
    <w:uiPriority w:val="99"/>
    <w:unhideWhenUsed/>
    <w:rsid w:val="00553CD6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53CD6"/>
    <w:rPr>
      <w:rFonts w:ascii="Poppins Light" w:hAnsi="Poppins Light"/>
      <w:b w:val="0"/>
      <w:i w:val="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553CD6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553CD6"/>
    <w:rPr>
      <w:rFonts w:ascii="Poppins Light" w:hAnsi="Poppins Light"/>
      <w:b w:val="0"/>
      <w:i w:val="0"/>
      <w:sz w:val="16"/>
    </w:rPr>
  </w:style>
  <w:style w:type="character" w:styleId="Hyperlink">
    <w:name w:val="Hyperlink"/>
    <w:basedOn w:val="Standaardalinea-lettertype"/>
    <w:uiPriority w:val="99"/>
    <w:unhideWhenUsed/>
    <w:rsid w:val="00AA5278"/>
    <w:rPr>
      <w:rFonts w:ascii="Poppins" w:hAnsi="Poppins"/>
      <w:b w:val="0"/>
      <w:i w:val="0"/>
      <w:color w:val="000000" w:themeColor="text1"/>
      <w:sz w:val="20"/>
      <w:u w:val="single"/>
    </w:rPr>
  </w:style>
  <w:style w:type="paragraph" w:styleId="Normaalweb">
    <w:name w:val="Normal (Web)"/>
    <w:basedOn w:val="Standaard"/>
    <w:uiPriority w:val="99"/>
    <w:semiHidden/>
    <w:unhideWhenUsed/>
    <w:rsid w:val="00504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styleId="Tabelraster">
    <w:name w:val="Table Grid"/>
    <w:basedOn w:val="Standaardtabel"/>
    <w:uiPriority w:val="39"/>
    <w:rsid w:val="006E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6F61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6F61"/>
    <w:rPr>
      <w:rFonts w:ascii="Poppins" w:hAnsi="Poppins"/>
      <w:b w:val="0"/>
      <w:i w:val="0"/>
      <w:color w:val="605E5C"/>
      <w:sz w:val="20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F70183"/>
    <w:rPr>
      <w:rFonts w:ascii="Poppins" w:hAnsi="Poppins"/>
      <w:b/>
      <w:bCs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E59E47-F7EA-274E-9CD3-D6273681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Vanderborght | Studio Boiler</dc:creator>
  <cp:keywords/>
  <dc:description/>
  <cp:lastModifiedBy>Maarten  Dekoninck</cp:lastModifiedBy>
  <cp:revision>2</cp:revision>
  <cp:lastPrinted>2022-08-25T09:41:00Z</cp:lastPrinted>
  <dcterms:created xsi:type="dcterms:W3CDTF">2025-03-13T13:07:00Z</dcterms:created>
  <dcterms:modified xsi:type="dcterms:W3CDTF">2025-03-13T13:07:00Z</dcterms:modified>
</cp:coreProperties>
</file>